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5B25A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5A1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0864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63E">
        <w:rPr>
          <w:rFonts w:ascii="Arial" w:hAnsi="Arial" w:cs="Arial"/>
          <w:sz w:val="20"/>
          <w:szCs w:val="20"/>
        </w:rPr>
        <w:t xml:space="preserve">a transposição de </w:t>
      </w:r>
      <w:r w:rsidR="00F60639">
        <w:rPr>
          <w:rFonts w:ascii="Arial" w:hAnsi="Arial" w:cs="Arial"/>
          <w:sz w:val="20"/>
          <w:szCs w:val="20"/>
        </w:rPr>
        <w:t>item</w:t>
      </w:r>
      <w:r w:rsidR="00A6763E">
        <w:rPr>
          <w:rFonts w:ascii="Arial" w:hAnsi="Arial" w:cs="Arial"/>
          <w:sz w:val="20"/>
          <w:szCs w:val="20"/>
        </w:rPr>
        <w:t xml:space="preserve"> na Tabela Explicativa da Despesa. </w:t>
      </w:r>
      <w:r w:rsidR="007A55AA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E1322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5E1322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5E1322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5E1322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322" w:rsidRPr="00630C96" w:rsidRDefault="005E1322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F94" w:rsidRDefault="009243B3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 xml:space="preserve">Fica </w:t>
      </w:r>
      <w:r w:rsidR="00F60639">
        <w:rPr>
          <w:rFonts w:ascii="Arial" w:hAnsi="Arial" w:cs="Arial"/>
          <w:sz w:val="20"/>
          <w:szCs w:val="20"/>
        </w:rPr>
        <w:t>reduzido na importância de Cr$ 1</w:t>
      </w:r>
      <w:r w:rsidR="00F96F3B">
        <w:rPr>
          <w:rFonts w:ascii="Arial" w:hAnsi="Arial" w:cs="Arial"/>
          <w:sz w:val="20"/>
          <w:szCs w:val="20"/>
        </w:rPr>
        <w:t>77</w:t>
      </w:r>
      <w:r w:rsidR="00F60639">
        <w:rPr>
          <w:rFonts w:ascii="Arial" w:hAnsi="Arial" w:cs="Arial"/>
          <w:sz w:val="20"/>
          <w:szCs w:val="20"/>
        </w:rPr>
        <w:t>,</w:t>
      </w:r>
      <w:r w:rsidR="00F96F3B">
        <w:rPr>
          <w:rFonts w:ascii="Arial" w:hAnsi="Arial" w:cs="Arial"/>
          <w:sz w:val="20"/>
          <w:szCs w:val="20"/>
        </w:rPr>
        <w:t>36</w:t>
      </w:r>
      <w:r w:rsidR="00F60639">
        <w:rPr>
          <w:rFonts w:ascii="Arial" w:hAnsi="Arial" w:cs="Arial"/>
          <w:sz w:val="20"/>
          <w:szCs w:val="20"/>
        </w:rPr>
        <w:t xml:space="preserve"> (ce</w:t>
      </w:r>
      <w:r w:rsidR="00F96F3B">
        <w:rPr>
          <w:rFonts w:ascii="Arial" w:hAnsi="Arial" w:cs="Arial"/>
          <w:sz w:val="20"/>
          <w:szCs w:val="20"/>
        </w:rPr>
        <w:t>nto e setenta e sete</w:t>
      </w:r>
      <w:r w:rsidR="00F60639">
        <w:rPr>
          <w:rFonts w:ascii="Arial" w:hAnsi="Arial" w:cs="Arial"/>
          <w:sz w:val="20"/>
          <w:szCs w:val="20"/>
        </w:rPr>
        <w:t xml:space="preserve"> cruzeiros</w:t>
      </w:r>
      <w:r w:rsidR="00F96F3B">
        <w:rPr>
          <w:rFonts w:ascii="Arial" w:hAnsi="Arial" w:cs="Arial"/>
          <w:sz w:val="20"/>
          <w:szCs w:val="20"/>
        </w:rPr>
        <w:t xml:space="preserve"> e trinta e seis centavos</w:t>
      </w:r>
      <w:r w:rsidR="00F60639">
        <w:rPr>
          <w:rFonts w:ascii="Arial" w:hAnsi="Arial" w:cs="Arial"/>
          <w:sz w:val="20"/>
          <w:szCs w:val="20"/>
        </w:rPr>
        <w:t>), o item da dotação orçament</w:t>
      </w:r>
      <w:r w:rsidR="00B85944">
        <w:rPr>
          <w:rFonts w:ascii="Arial" w:hAnsi="Arial" w:cs="Arial"/>
          <w:sz w:val="20"/>
          <w:szCs w:val="20"/>
        </w:rPr>
        <w:t>ária</w:t>
      </w:r>
      <w:r w:rsidR="00F60639">
        <w:rPr>
          <w:rFonts w:ascii="Arial" w:hAnsi="Arial" w:cs="Arial"/>
          <w:sz w:val="20"/>
          <w:szCs w:val="20"/>
        </w:rPr>
        <w:t xml:space="preserve"> analític</w:t>
      </w:r>
      <w:r w:rsidR="00B85944">
        <w:rPr>
          <w:rFonts w:ascii="Arial" w:hAnsi="Arial" w:cs="Arial"/>
          <w:sz w:val="20"/>
          <w:szCs w:val="20"/>
        </w:rPr>
        <w:t>a</w:t>
      </w:r>
      <w:r w:rsidR="00F60639">
        <w:rPr>
          <w:rFonts w:ascii="Arial" w:hAnsi="Arial" w:cs="Arial"/>
          <w:sz w:val="20"/>
          <w:szCs w:val="20"/>
        </w:rPr>
        <w:t xml:space="preserve"> de que trata o Decreto nº 1.330/71, de 23 de novembro de 1971 conforme discriminação abaixo: </w:t>
      </w:r>
    </w:p>
    <w:p w:rsidR="001A72FD" w:rsidRDefault="001A72FD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55"/>
        <w:gridCol w:w="1196"/>
      </w:tblGrid>
      <w:tr w:rsidR="00F60639" w:rsidRPr="001A72FD" w:rsidTr="001A7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5E1322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5E1322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5E1322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76259" w:rsidTr="001A72FD">
        <w:trPr>
          <w:jc w:val="center"/>
        </w:trPr>
        <w:tc>
          <w:tcPr>
            <w:tcW w:w="0" w:type="auto"/>
          </w:tcPr>
          <w:p w:rsidR="001A72FD" w:rsidRDefault="00F6063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594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0" w:type="auto"/>
          </w:tcPr>
          <w:p w:rsidR="001A72FD" w:rsidRDefault="0077625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259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B8594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1A72FD" w:rsidRDefault="0077625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  <w:r w:rsidR="001A72FD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259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7625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762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B8594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1A72FD" w:rsidRDefault="0077625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Contrib. à Previdência Social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259" w:rsidTr="001A72FD">
        <w:trPr>
          <w:jc w:val="center"/>
        </w:trPr>
        <w:tc>
          <w:tcPr>
            <w:tcW w:w="0" w:type="auto"/>
          </w:tcPr>
          <w:p w:rsidR="001A72FD" w:rsidRDefault="0077625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1A72FD" w:rsidRDefault="000B652F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 Encargos decorrentes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259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72FD" w:rsidRDefault="0077625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A72FD" w:rsidRDefault="00867221" w:rsidP="001A7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6259">
              <w:rPr>
                <w:rFonts w:ascii="Arial" w:hAnsi="Arial" w:cs="Arial"/>
                <w:sz w:val="20"/>
                <w:szCs w:val="20"/>
              </w:rPr>
              <w:t>77</w:t>
            </w:r>
            <w:r w:rsidR="001A72FD">
              <w:rPr>
                <w:rFonts w:ascii="Arial" w:hAnsi="Arial" w:cs="Arial"/>
                <w:sz w:val="20"/>
                <w:szCs w:val="20"/>
              </w:rPr>
              <w:t>,</w:t>
            </w:r>
            <w:r w:rsidR="0077625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:rsidR="00A505E0" w:rsidRPr="005337FB" w:rsidRDefault="00A505E0" w:rsidP="007E75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AC2" w:rsidRDefault="009243B3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03ED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</w:t>
      </w:r>
      <w:r w:rsidR="00C902C2">
        <w:rPr>
          <w:rFonts w:ascii="Arial" w:hAnsi="Arial" w:cs="Arial"/>
          <w:sz w:val="20"/>
          <w:szCs w:val="20"/>
        </w:rPr>
        <w:t>77,36</w:t>
      </w:r>
      <w:r w:rsidR="008903ED">
        <w:rPr>
          <w:rFonts w:ascii="Arial" w:hAnsi="Arial" w:cs="Arial"/>
          <w:sz w:val="20"/>
          <w:szCs w:val="20"/>
        </w:rPr>
        <w:t xml:space="preserve"> </w:t>
      </w:r>
      <w:r w:rsidR="00C902C2">
        <w:rPr>
          <w:rFonts w:ascii="Arial" w:hAnsi="Arial" w:cs="Arial"/>
          <w:sz w:val="20"/>
          <w:szCs w:val="20"/>
        </w:rPr>
        <w:t>(cento e setenta e sete cruzeiros e trinta e seis centavos)</w:t>
      </w:r>
      <w:r w:rsidR="008903ED">
        <w:rPr>
          <w:rFonts w:ascii="Arial" w:hAnsi="Arial" w:cs="Arial"/>
          <w:sz w:val="20"/>
          <w:szCs w:val="20"/>
        </w:rPr>
        <w:t>, o item da dotação orçament</w:t>
      </w:r>
      <w:r w:rsidR="00C902C2">
        <w:rPr>
          <w:rFonts w:ascii="Arial" w:hAnsi="Arial" w:cs="Arial"/>
          <w:sz w:val="20"/>
          <w:szCs w:val="20"/>
        </w:rPr>
        <w:t>ária</w:t>
      </w:r>
      <w:r w:rsidR="008903ED">
        <w:rPr>
          <w:rFonts w:ascii="Arial" w:hAnsi="Arial" w:cs="Arial"/>
          <w:sz w:val="20"/>
          <w:szCs w:val="20"/>
        </w:rPr>
        <w:t xml:space="preserve"> analític</w:t>
      </w:r>
      <w:r w:rsidR="00C902C2">
        <w:rPr>
          <w:rFonts w:ascii="Arial" w:hAnsi="Arial" w:cs="Arial"/>
          <w:sz w:val="20"/>
          <w:szCs w:val="20"/>
        </w:rPr>
        <w:t>a</w:t>
      </w:r>
      <w:r w:rsidR="008903ED">
        <w:rPr>
          <w:rFonts w:ascii="Arial" w:hAnsi="Arial" w:cs="Arial"/>
          <w:sz w:val="20"/>
          <w:szCs w:val="20"/>
        </w:rPr>
        <w:t xml:space="preserve"> de que trata o Decreto supr</w:t>
      </w:r>
      <w:r w:rsidR="00C902C2">
        <w:rPr>
          <w:rFonts w:ascii="Arial" w:hAnsi="Arial" w:cs="Arial"/>
          <w:sz w:val="20"/>
          <w:szCs w:val="20"/>
        </w:rPr>
        <w:t xml:space="preserve">a de nº 1.330/71, </w:t>
      </w:r>
      <w:r w:rsidR="008903ED">
        <w:rPr>
          <w:rFonts w:ascii="Arial" w:hAnsi="Arial" w:cs="Arial"/>
          <w:sz w:val="20"/>
          <w:szCs w:val="20"/>
        </w:rPr>
        <w:t xml:space="preserve">conforme discriminação abaixo: </w:t>
      </w:r>
    </w:p>
    <w:p w:rsidR="008903ED" w:rsidRDefault="008903ED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DF6AC2" w:rsidRPr="001A72FD" w:rsidTr="0017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5E1322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5E1322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5E1322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02C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0" w:type="auto"/>
          </w:tcPr>
          <w:p w:rsidR="00DF6AC2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902C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C902C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C902C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DF6AC2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C902C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902C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C902C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DF6AC2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02C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DF6AC2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Contrib. ao PASEP</w:t>
            </w:r>
          </w:p>
        </w:tc>
        <w:tc>
          <w:tcPr>
            <w:tcW w:w="0" w:type="auto"/>
          </w:tcPr>
          <w:p w:rsidR="00DF6AC2" w:rsidRDefault="008903ED" w:rsidP="0017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0BDF">
              <w:rPr>
                <w:rFonts w:ascii="Arial" w:hAnsi="Arial" w:cs="Arial"/>
                <w:sz w:val="20"/>
                <w:szCs w:val="20"/>
              </w:rPr>
              <w:t>77,36</w:t>
            </w:r>
          </w:p>
        </w:tc>
      </w:tr>
      <w:tr w:rsidR="00D50BDF" w:rsidTr="00177091">
        <w:trPr>
          <w:jc w:val="center"/>
        </w:trPr>
        <w:tc>
          <w:tcPr>
            <w:tcW w:w="0" w:type="auto"/>
          </w:tcPr>
          <w:p w:rsidR="00D50BDF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50BDF" w:rsidRDefault="00D50BDF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50BDF" w:rsidRDefault="00D50BDF" w:rsidP="0017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177,36</w:t>
            </w:r>
          </w:p>
        </w:tc>
      </w:tr>
    </w:tbl>
    <w:p w:rsidR="00A505E0" w:rsidRDefault="00A505E0" w:rsidP="0073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A505E0" w:rsidP="00DF6A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0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96D61">
        <w:rPr>
          <w:rFonts w:ascii="Arial" w:hAnsi="Arial" w:cs="Arial"/>
          <w:sz w:val="20"/>
          <w:szCs w:val="20"/>
        </w:rPr>
        <w:t>16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1B" w:rsidRDefault="00F6561B" w:rsidP="009243B3">
      <w:pPr>
        <w:spacing w:after="0" w:line="240" w:lineRule="auto"/>
      </w:pPr>
      <w:r>
        <w:separator/>
      </w:r>
    </w:p>
  </w:endnote>
  <w:endnote w:type="continuationSeparator" w:id="0">
    <w:p w:rsidR="00F6561B" w:rsidRDefault="00F656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1B" w:rsidRDefault="00F6561B" w:rsidP="009243B3">
      <w:pPr>
        <w:spacing w:after="0" w:line="240" w:lineRule="auto"/>
      </w:pPr>
      <w:r>
        <w:separator/>
      </w:r>
    </w:p>
  </w:footnote>
  <w:footnote w:type="continuationSeparator" w:id="0">
    <w:p w:rsidR="00F6561B" w:rsidRDefault="00F656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22954"/>
    <w:rsid w:val="00137422"/>
    <w:rsid w:val="00141918"/>
    <w:rsid w:val="00147DFF"/>
    <w:rsid w:val="00151358"/>
    <w:rsid w:val="00155235"/>
    <w:rsid w:val="00161BFE"/>
    <w:rsid w:val="00162728"/>
    <w:rsid w:val="00164339"/>
    <w:rsid w:val="00173E4A"/>
    <w:rsid w:val="00182998"/>
    <w:rsid w:val="00192FC3"/>
    <w:rsid w:val="001A1759"/>
    <w:rsid w:val="001A72FD"/>
    <w:rsid w:val="001C24D7"/>
    <w:rsid w:val="001E2F2E"/>
    <w:rsid w:val="002022AF"/>
    <w:rsid w:val="002145A4"/>
    <w:rsid w:val="002146E0"/>
    <w:rsid w:val="00214D5B"/>
    <w:rsid w:val="00222054"/>
    <w:rsid w:val="00235EF3"/>
    <w:rsid w:val="0025272F"/>
    <w:rsid w:val="00273A0E"/>
    <w:rsid w:val="002D5138"/>
    <w:rsid w:val="002E1E2B"/>
    <w:rsid w:val="002E43FB"/>
    <w:rsid w:val="002E4C4A"/>
    <w:rsid w:val="00304F94"/>
    <w:rsid w:val="00316FB1"/>
    <w:rsid w:val="003517E4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45C4E"/>
    <w:rsid w:val="0055074A"/>
    <w:rsid w:val="00562857"/>
    <w:rsid w:val="0059294B"/>
    <w:rsid w:val="0059734B"/>
    <w:rsid w:val="005A055A"/>
    <w:rsid w:val="005A2E67"/>
    <w:rsid w:val="005B25A1"/>
    <w:rsid w:val="005E1322"/>
    <w:rsid w:val="005E6D76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A6B7F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B24AF"/>
    <w:rsid w:val="008B2ED8"/>
    <w:rsid w:val="008B5DEA"/>
    <w:rsid w:val="008C3C43"/>
    <w:rsid w:val="008D07E2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6763E"/>
    <w:rsid w:val="00A721BB"/>
    <w:rsid w:val="00AA3ECD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4393A"/>
    <w:rsid w:val="00B67046"/>
    <w:rsid w:val="00B734FF"/>
    <w:rsid w:val="00B85944"/>
    <w:rsid w:val="00BA0A0E"/>
    <w:rsid w:val="00BB0F1A"/>
    <w:rsid w:val="00BB4D57"/>
    <w:rsid w:val="00BB73D1"/>
    <w:rsid w:val="00BE011F"/>
    <w:rsid w:val="00BF1C6A"/>
    <w:rsid w:val="00C13315"/>
    <w:rsid w:val="00C26EFA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4056"/>
    <w:rsid w:val="00DD780A"/>
    <w:rsid w:val="00DF6AC2"/>
    <w:rsid w:val="00E00E45"/>
    <w:rsid w:val="00E03768"/>
    <w:rsid w:val="00E04360"/>
    <w:rsid w:val="00E17EDD"/>
    <w:rsid w:val="00E320F2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60639"/>
    <w:rsid w:val="00F6561B"/>
    <w:rsid w:val="00F70D9B"/>
    <w:rsid w:val="00F81442"/>
    <w:rsid w:val="00F81CA3"/>
    <w:rsid w:val="00F87081"/>
    <w:rsid w:val="00F96F3B"/>
    <w:rsid w:val="00FA1414"/>
    <w:rsid w:val="00FA1BBF"/>
    <w:rsid w:val="00FA512D"/>
    <w:rsid w:val="00FB3F6B"/>
    <w:rsid w:val="00FB4FA2"/>
    <w:rsid w:val="00FC3BE4"/>
    <w:rsid w:val="00FC6FD2"/>
    <w:rsid w:val="00FD6D4A"/>
    <w:rsid w:val="00FE1075"/>
    <w:rsid w:val="00FE3911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C3C3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3CCB-E00F-4A7B-9C49-880D2C9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2019-03-07T18:11:00Z</dcterms:created>
  <dcterms:modified xsi:type="dcterms:W3CDTF">2019-05-13T20:41:00Z</dcterms:modified>
</cp:coreProperties>
</file>